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1" w:rsidRPr="00EA00AD" w:rsidRDefault="009F50E1" w:rsidP="009F50E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AD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9F50E1" w:rsidRDefault="009F50E1" w:rsidP="009F50E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A77F1B">
        <w:rPr>
          <w:rFonts w:ascii="Times New Roman" w:eastAsia="Times New Roman" w:hAnsi="Times New Roman"/>
          <w:sz w:val="28"/>
          <w:szCs w:val="28"/>
          <w:lang w:eastAsia="ru-RU"/>
        </w:rPr>
        <w:t>КГБ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77F1B">
        <w:rPr>
          <w:rFonts w:ascii="Times New Roman" w:eastAsia="Times New Roman" w:hAnsi="Times New Roman"/>
          <w:sz w:val="28"/>
          <w:szCs w:val="28"/>
          <w:lang w:eastAsia="ru-RU"/>
        </w:rPr>
        <w:t>У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9F50E1" w:rsidRPr="00EA00AD" w:rsidRDefault="009F50E1" w:rsidP="009F50E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F1B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«ДООЦ «Алтай»</w:t>
      </w:r>
    </w:p>
    <w:p w:rsidR="009F50E1" w:rsidRPr="00EA00AD" w:rsidRDefault="009F50E1" w:rsidP="009F50E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13.11.14</w:t>
      </w:r>
      <w:r w:rsidRPr="00A77F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г. </w:t>
      </w:r>
      <w:r w:rsidRPr="00A77F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A00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139/3 </w:t>
      </w:r>
    </w:p>
    <w:p w:rsid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9F50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КРАЕВОМ </w:t>
      </w:r>
      <w:r w:rsidRPr="009F50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ДЕТСКОМ ОЗДОРОВИТЕЛЬНО ОБРАЗОВАТЕЛЬНОМ ЛАГЕРЕ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50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УБА»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9F50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1Настоящее положение регулирует деятельность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структурного подразделения краевого государственного бюджетного образовательного учреждения дополнительного образования детей «Детский оздоровительно-образовательный центр «Алтай» отдела – «Краевой детский 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оздоровительно образовательн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лагерь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Уба»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«Краевой детский 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оздоровительно образовательн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лагерь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Уба»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Лагерь) является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круглогодичным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подразделением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круглосуточного пребывания и организуется для детей и подростков (далее – дети) в возрасте от 6 до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включительно.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3.Лагерь является структурным подразделением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краевого государственного бюджетного образовательного учреждения дополнительного образования детей «Детский оздоровительно-образовательный центр «Алтай» 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Учреждение).</w:t>
      </w:r>
    </w:p>
    <w:p w:rsidR="00D306A2" w:rsidRDefault="009F50E1" w:rsidP="00D306A2">
      <w:pPr>
        <w:pStyle w:val="1"/>
        <w:shd w:val="clear" w:color="auto" w:fill="FBFBFB"/>
        <w:spacing w:before="0" w:beforeAutospacing="0" w:after="150" w:afterAutospacing="0"/>
        <w:jc w:val="both"/>
        <w:rPr>
          <w:b w:val="0"/>
          <w:bCs w:val="0"/>
          <w:sz w:val="28"/>
          <w:szCs w:val="28"/>
        </w:rPr>
      </w:pPr>
      <w:r w:rsidRPr="009F50E1">
        <w:rPr>
          <w:b w:val="0"/>
          <w:sz w:val="28"/>
          <w:szCs w:val="28"/>
        </w:rPr>
        <w:t>4.Лагерь осуществляет свою деятельность в соответствии с действующим законодательством Российской Федерации, </w:t>
      </w:r>
      <w:r w:rsidRPr="00D306A2">
        <w:rPr>
          <w:b w:val="0"/>
          <w:sz w:val="28"/>
          <w:szCs w:val="28"/>
        </w:rPr>
        <w:t xml:space="preserve">нормативно-правовыми актами </w:t>
      </w:r>
      <w:r w:rsidR="00D306A2">
        <w:rPr>
          <w:b w:val="0"/>
          <w:sz w:val="28"/>
          <w:szCs w:val="28"/>
        </w:rPr>
        <w:t>А</w:t>
      </w:r>
      <w:r w:rsidRPr="00D306A2">
        <w:rPr>
          <w:b w:val="0"/>
          <w:sz w:val="28"/>
          <w:szCs w:val="28"/>
        </w:rPr>
        <w:t xml:space="preserve">лтайского края, </w:t>
      </w:r>
      <w:r w:rsidR="00D306A2" w:rsidRPr="00D306A2">
        <w:rPr>
          <w:b w:val="0"/>
          <w:bCs w:val="0"/>
          <w:sz w:val="28"/>
          <w:szCs w:val="28"/>
        </w:rPr>
        <w:t xml:space="preserve">ГОСТ </w:t>
      </w:r>
      <w:proofErr w:type="gramStart"/>
      <w:r w:rsidR="00D306A2" w:rsidRPr="00D306A2">
        <w:rPr>
          <w:b w:val="0"/>
          <w:bCs w:val="0"/>
          <w:sz w:val="28"/>
          <w:szCs w:val="28"/>
        </w:rPr>
        <w:t>Р</w:t>
      </w:r>
      <w:proofErr w:type="gramEnd"/>
      <w:r w:rsidR="00D306A2" w:rsidRPr="00D306A2">
        <w:rPr>
          <w:b w:val="0"/>
          <w:bCs w:val="0"/>
          <w:sz w:val="28"/>
          <w:szCs w:val="28"/>
        </w:rPr>
        <w:t xml:space="preserve"> 52887-2007</w:t>
      </w:r>
      <w:r w:rsidR="00D306A2">
        <w:rPr>
          <w:b w:val="0"/>
          <w:bCs w:val="0"/>
          <w:sz w:val="28"/>
          <w:szCs w:val="28"/>
        </w:rPr>
        <w:t xml:space="preserve"> </w:t>
      </w:r>
      <w:r w:rsidR="00D306A2" w:rsidRPr="00D306A2">
        <w:rPr>
          <w:b w:val="0"/>
          <w:bCs w:val="0"/>
          <w:sz w:val="28"/>
          <w:szCs w:val="28"/>
        </w:rPr>
        <w:t>Услуги детям в учреждениях отдыха и оздоровления</w:t>
      </w:r>
      <w:r w:rsidR="00D306A2">
        <w:rPr>
          <w:b w:val="0"/>
          <w:bCs w:val="0"/>
          <w:sz w:val="28"/>
          <w:szCs w:val="28"/>
        </w:rPr>
        <w:t xml:space="preserve">, санитарными нормами и правилами, Уставом КГБОУ ДОД «ДООЦ «Алтай», данным положением. </w:t>
      </w:r>
    </w:p>
    <w:p w:rsidR="009F50E1" w:rsidRPr="009F50E1" w:rsidRDefault="009F50E1" w:rsidP="00D306A2">
      <w:pPr>
        <w:pStyle w:val="1"/>
        <w:shd w:val="clear" w:color="auto" w:fill="FBFBFB"/>
        <w:spacing w:before="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 w:rsidRPr="009F50E1">
        <w:rPr>
          <w:b w:val="0"/>
          <w:color w:val="000000"/>
          <w:sz w:val="28"/>
          <w:szCs w:val="28"/>
        </w:rPr>
        <w:t>5.Основные задачи Лагеря:</w:t>
      </w:r>
    </w:p>
    <w:p w:rsidR="009F50E1" w:rsidRPr="009F50E1" w:rsidRDefault="009F50E1" w:rsidP="00D306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содержательного досуга детей;</w:t>
      </w:r>
    </w:p>
    <w:p w:rsidR="009F50E1" w:rsidRPr="009F50E1" w:rsidRDefault="009F50E1" w:rsidP="00D306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необходимых условий для личностного, творческого, духовного развития детей, для занятий детей физической культурой и спортом, укрепления их здоровья, привития навыков здорового образа жизни;</w:t>
      </w:r>
    </w:p>
    <w:p w:rsidR="009F50E1" w:rsidRPr="009F50E1" w:rsidRDefault="009F50E1" w:rsidP="009F5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соблюдения режима питания и жизнедеятельности детей при выполнении санитарно-эпидемиологических требований;</w:t>
      </w:r>
    </w:p>
    <w:p w:rsidR="009F50E1" w:rsidRPr="009F50E1" w:rsidRDefault="009F50E1" w:rsidP="009F5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общественной активности детей;</w:t>
      </w:r>
    </w:p>
    <w:p w:rsidR="009F50E1" w:rsidRPr="009F50E1" w:rsidRDefault="009F50E1" w:rsidP="009F5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адаптация детей к жизни в обществе, привитие навыков самоуправления, коллективизма;</w:t>
      </w:r>
    </w:p>
    <w:p w:rsidR="009F50E1" w:rsidRPr="009F50E1" w:rsidRDefault="009F50E1" w:rsidP="009F5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общей культуры;</w:t>
      </w:r>
    </w:p>
    <w:p w:rsidR="009F50E1" w:rsidRPr="009F50E1" w:rsidRDefault="009F50E1" w:rsidP="009F5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детей к политико-воспитательной, туристской, краеведческой, физкультурно-спортивной и военно-патриотической работе.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Деятельность Лагеря основывается на принципах:</w:t>
      </w:r>
    </w:p>
    <w:p w:rsidR="009F50E1" w:rsidRPr="009F50E1" w:rsidRDefault="009F50E1" w:rsidP="009F5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безопасности жизни и здоровья детей, защиты их прав и личного достоинства;</w:t>
      </w:r>
    </w:p>
    <w:p w:rsidR="009F50E1" w:rsidRPr="009F50E1" w:rsidRDefault="009F50E1" w:rsidP="009F5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приоритета индивидуальных интересов, личностного развития и самореализации ребенка в сочетании с соблюдением социальных норм и правил Лагеря;</w:t>
      </w:r>
    </w:p>
    <w:p w:rsidR="009F50E1" w:rsidRPr="009F50E1" w:rsidRDefault="009F50E1" w:rsidP="009F5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гуманного характера отношений и оздоровительно - образовательных программ;</w:t>
      </w:r>
    </w:p>
    <w:p w:rsidR="009F50E1" w:rsidRPr="009F50E1" w:rsidRDefault="009F50E1" w:rsidP="009F5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конфиденциальности в разрешении личных проблем и конфликтов детей;</w:t>
      </w:r>
    </w:p>
    <w:p w:rsidR="009F50E1" w:rsidRPr="009F50E1" w:rsidRDefault="009F50E1" w:rsidP="009F5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единоначалия в сочетании с детским и педагогическим самоуправлением.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7.Лагерь размещается в естественных природных условиях и организуется на стационарной базе сезонного действия и обеспечивается необходимыми видами коммунально-бытового обслуживания, охраной, оснащен  средствами связи и пожарной безопасности.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детей не должно превышать проектную вместимость Лагеря.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8.С учетом пожеланий детей и родителей на базе Лагеря могут быть организованы профильные смены, отряды (спортивно-оздоровительные, оборонно-спортивные, туристические, труда и отдыха, эколого-биологические, технические, краеведческие).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Для обеспечения </w:t>
      </w:r>
      <w:hyperlink r:id="rId5" w:tgtFrame="_blank" w:tooltip="Организация детского отдыха, оздоровления и санаторно-курортного лечения" w:history="1">
        <w:r w:rsidRPr="00D306A2">
          <w:rPr>
            <w:rFonts w:ascii="Times New Roman" w:eastAsia="Times New Roman" w:hAnsi="Times New Roman"/>
            <w:sz w:val="28"/>
            <w:szCs w:val="28"/>
            <w:lang w:eastAsia="ru-RU"/>
          </w:rPr>
          <w:t>оздоровительной</w:t>
        </w:r>
      </w:hyperlink>
      <w:r w:rsidRPr="009F50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воспитательной и образовательной деятельности с творчески одаренными или социально активными детьми Учреждением могут быть созданы специализированные (профильные) смены: спортивно-оздоровительные; оборонно-спортивные, туристические, эколого-биологические, технические, краеведческие и по другим направлениям.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Изменение профиля деятельности Лагеря осуществляется решением Учреждения.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Размещение, устройство, содержание и организация режима работы Лагеря определяются с учетом требований соответствующих санитарных правил, правил пожарной безопасности, природно-климатических условий.</w:t>
      </w:r>
    </w:p>
    <w:p w:rsidR="009F50E1" w:rsidRPr="009F50E1" w:rsidRDefault="00D306A2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Деятельность </w:t>
      </w:r>
      <w:r w:rsidR="009F50E1"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Лагеря осуществляется посменно. Продолжительность смены в летние каникулы составляет 21 день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оздоровительной смены, 7,10,14 дней для профильных оздоровительно-образовательных смен, в зависимости от образовательной программы и направленности смены</w:t>
      </w:r>
      <w:r w:rsidR="009F50E1"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 между сменами для проведения генеральной уборки и необходимой санитарной обработки Лагеря составляет не менее 2 дней.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Изменение режима работы Лагеря допускается по согласованию с органами, осуществляющими государственный санитарно-эпидемиологический надзор и государственный пожарный надзор по месту нахождения Лагеря.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В Лагере создаются отряды (группы) детей с учетом возраста, интересов детей и в соответствии с требованиями соответствующих санитарных правил:</w:t>
      </w:r>
    </w:p>
    <w:p w:rsidR="009F50E1" w:rsidRPr="009F50E1" w:rsidRDefault="009F50E1" w:rsidP="009F5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6-9-летние дети</w:t>
      </w:r>
    </w:p>
    <w:p w:rsidR="009F50E1" w:rsidRPr="009F50E1" w:rsidRDefault="009F50E1" w:rsidP="009F5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10-11-летние дети</w:t>
      </w:r>
    </w:p>
    <w:p w:rsidR="009F50E1" w:rsidRPr="009F50E1" w:rsidRDefault="009F50E1" w:rsidP="009F5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12-13 – летние дети</w:t>
      </w:r>
    </w:p>
    <w:p w:rsidR="009F50E1" w:rsidRDefault="009F50E1" w:rsidP="009F5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14-15 -летние дети</w:t>
      </w:r>
    </w:p>
    <w:p w:rsidR="00D306A2" w:rsidRPr="009F50E1" w:rsidRDefault="00D306A2" w:rsidP="009F5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15-18-летние дети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Лагерь имеет право устанавливать прямые связи с учреждениями, предприятиями, организациями, в том числе и иностранными.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Деятельность Лагеря осуществляется на русском языке.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Лагерь несет в установленном законодательством Российской Федерации порядке ответственность </w:t>
      </w:r>
      <w:proofErr w:type="gramStart"/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F50E1" w:rsidRPr="009F50E1" w:rsidRDefault="009F50E1" w:rsidP="009F5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невыполнение функций, определенных его положением;</w:t>
      </w:r>
    </w:p>
    <w:p w:rsidR="009F50E1" w:rsidRPr="009F50E1" w:rsidRDefault="009F50E1" w:rsidP="009F5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жизнь и здоровье детей и работников Лагеря во время нахождения в Лагере;</w:t>
      </w:r>
    </w:p>
    <w:p w:rsidR="009F50E1" w:rsidRPr="009F50E1" w:rsidRDefault="009F50E1" w:rsidP="009F5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нарушение прав и свобод детей и работников Лагеря;</w:t>
      </w:r>
    </w:p>
    <w:p w:rsidR="009F50E1" w:rsidRPr="009F50E1" w:rsidRDefault="009F50E1" w:rsidP="009F5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реализацию не в полном объеме воспитательных и образовательных программ в соответствии с утвержденными планами;</w:t>
      </w:r>
    </w:p>
    <w:p w:rsidR="009F50E1" w:rsidRPr="009F50E1" w:rsidRDefault="009F50E1" w:rsidP="009F5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реализуемых программ;</w:t>
      </w:r>
    </w:p>
    <w:p w:rsidR="009F50E1" w:rsidRPr="009F50E1" w:rsidRDefault="009F50E1" w:rsidP="009F5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форм, методов и средств организации воспитательного и образовательного процессов возрасту, интересам и потребностям детей;</w:t>
      </w:r>
    </w:p>
    <w:p w:rsidR="009F50E1" w:rsidRPr="009F50E1" w:rsidRDefault="009F50E1" w:rsidP="009F5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иное, предусмотренное законодательством Российской Федерации.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При Лагере может быть создан постоянно действующий общественный попечительский совет лагеря. В состав совета могут входить родители, представители органов и учреждений образования, здравоохранения, культуры, спорта, профсоюзных объединений, общественных и других организаций.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Организация деятельности Лагеря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 Лагерь создается, </w:t>
      </w:r>
      <w:r w:rsidR="00D30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реорганизуется и ликвидируется 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Учредителя.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Организационно-правовая форма Лагеря определяется статусом Учреждения.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22. Лагерь не является  юридическим лицом, но </w:t>
      </w:r>
      <w:r w:rsidR="00D30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иметь печать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установленного образца, штамп</w:t>
      </w:r>
      <w:r w:rsidR="00D30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согласованный с Учредителем. (Учреждением)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 Финансово хозяйственная деятельность осуществляется Лагерем от имени Учреждения.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24.Образовательная деятельность Лагеря осуществляется на основании лицензии Учреждения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 Медицинская деятельность Лагеря осуществляется на основании лицензии Учреждения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 </w:t>
      </w:r>
      <w:proofErr w:type="gramStart"/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Приемка Лагеря осуществляется межведомственной комиссией, созданной органами местного самоуправления, в состав которой входят представители органов, осуществляющих государственный санитарно-эпидемиологический надзор и государственный пожарный надзор, других 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заинтересованных органов исполнительной власти с последующим оформлением акта приемки.</w:t>
      </w:r>
      <w:proofErr w:type="gramEnd"/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 </w:t>
      </w:r>
      <w:proofErr w:type="gramStart"/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Открытие Лагеря и заезд детей осуществляется на основании акта приемки межведомственной комиссии о соответствии состояния Лагеря и территории, на которой он располагается, санитарным требованиям и требованиям пожарной безопасности и медицинских документов о состоянии здоровья детей и обслуживающего персонала Лагеря (в соответствии с представленным списком), а также сведений об отсутствии контактов их с инфекционными больными.</w:t>
      </w:r>
      <w:proofErr w:type="gramEnd"/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28.Работники Лагеря  обязаны пройти медицинское обследование согласно установленному СанПиНом порядку, гигиеническую подготовку и быть привитыми в соответствии с национальным календарем профилактических прививок, а также по эпидемиологическим показаниям. Каждый работник должен иметь личную медицинскую книжку установленного образца, которая хранится на рабочем месте.</w:t>
      </w:r>
      <w:r w:rsidR="00D30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каждый сотрудник должен иметь справку об отсутствии судимости установленного образца.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 Решение о реконструкции, модернизации, изменении назначения и о ликвидации Лагеря может быть принято</w:t>
      </w:r>
      <w:r w:rsidR="00D30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Учреждением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законодательством Российской Федерации порядке.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 Управление Лагерем осуществляется в соответствии с законодательством Российской Федерации и положением Лагеря.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 Начальник Лагеря назначается на должность и освобождается от нее приказом директора Учреждения.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 Начальник лагеря:</w:t>
      </w:r>
    </w:p>
    <w:p w:rsidR="009F50E1" w:rsidRPr="009F50E1" w:rsidRDefault="009F50E1" w:rsidP="009F5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планирует, организует и контролирует все направления деятельности Лагеря, отвечает за качество и эффективность его работы;</w:t>
      </w:r>
    </w:p>
    <w:p w:rsidR="009F50E1" w:rsidRPr="009F50E1" w:rsidRDefault="009F50E1" w:rsidP="009F5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несет ответственность за жизнь и здоровье детей и работников во время нахождения в Лагере, соблюдение санитарных правил, правил противопожарной безопасности, норм охраны труда;</w:t>
      </w:r>
    </w:p>
    <w:p w:rsidR="009F50E1" w:rsidRPr="009F50E1" w:rsidRDefault="009F50E1" w:rsidP="009F5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и представляет на утверждение Директору Учреждения смету расходов;</w:t>
      </w:r>
    </w:p>
    <w:p w:rsidR="009F50E1" w:rsidRPr="009F50E1" w:rsidRDefault="009F50E1" w:rsidP="009F5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подбор кадров в соответствии с трудовым законодательством, определяет перечень обязанностей каждого на основе должностных инструкций, договора или контракта;</w:t>
      </w:r>
    </w:p>
    <w:p w:rsidR="009F50E1" w:rsidRPr="009F50E1" w:rsidRDefault="009F50E1" w:rsidP="009F5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распоряжается имуществом Лагеря и обеспечивает рациональное использование финансовых средств;</w:t>
      </w:r>
    </w:p>
    <w:p w:rsidR="009F50E1" w:rsidRPr="009F50E1" w:rsidRDefault="009F50E1" w:rsidP="009F5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 Лагерь в государственных, муниципальных и общественных органах;</w:t>
      </w:r>
    </w:p>
    <w:p w:rsidR="009F50E1" w:rsidRPr="009F50E1" w:rsidRDefault="009F50E1" w:rsidP="009F5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издает приказы и распоряжения;</w:t>
      </w:r>
    </w:p>
    <w:p w:rsidR="009F50E1" w:rsidRPr="009F50E1" w:rsidRDefault="009F50E1" w:rsidP="009F5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несет ответственность перед Учреждением и Учредителем за состояние и сохранность основных фондов, материальных ценностей Лагеря.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33. Порядок комплектования персонала Лагеря регламентируется его положением.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34. Трудовой коллектив Лагеря составляют педагоги, воспитатели и другие работники в соответствии со штатным расписанием.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35.Каждый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освидетельствование, дающее допуск к работе с детьми.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36. На штатные должности в Лагерь принимаются лица, достигшие 18 лет. Каждый работник Лагеря должен быть ознакомлен с условиями труда, правилами внутреннего трудового распорядка и своими должностными обязанностями. Работники Лагеря несут личную ответственность за жизнь и здоровье детей в пределах,  возложенных на них обязанностей.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37. К педагогической деятельности в Лагере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</w:t>
      </w:r>
      <w:r w:rsidR="00D30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гогических работников и вожатых, имеющие справку об отсутствии судимости и документ, подтверждающий соответствующую квалификацию. 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 К работе поварами и вспомогательными работниками на время производственной практики и под руководством шеф-повара могут привлекаться учащиеся образовательных учреждений начального или среднего профессионального образования соответствующего профиля, не достигшие 18-летнего возраста.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39. Наряду с необходимым уровнем квалификации и профессионализмом все сотрудники Лагеря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 и другими гуманистическими принципами, необходимыми для работы с детьми.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оказании услуг персонал Лагеря должен проявлять к детям максимальную чуткость, вежливость, внимание, выдержку, предусмотрительность, терпение и учитывать их физическое и психическое состояние и личные особенности.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40. Отношения работника Лагеря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41.  Для оказания помощи воспитателям и отрядным вожатым в организации воспитательной работы и использовании передовых форм и методов воспитания и оздоровления детей и подростков в Лагере создается педагогический совет, в который входит начальник лагеря и педагогические работники.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42. Порядок приема детей в Лагерь в части, не урегулированной законодательством Российской Федерации, определяется Учреждением.</w:t>
      </w:r>
    </w:p>
    <w:p w:rsid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43. В Лагерь принимаются дети, проживающие на территории </w:t>
      </w:r>
      <w:r w:rsidR="00D30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наличии путевки, медицинской справки и не имеющие медицинских противопоказаний</w:t>
      </w:r>
      <w:r w:rsidR="00D30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приоритетном порядке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30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профильных смен – после прохождения конкурсного отбора.</w:t>
      </w:r>
    </w:p>
    <w:p w:rsidR="00D306A2" w:rsidRPr="009F50E1" w:rsidRDefault="00D306A2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Лагерь может принимать детей с других регионов России по согласованию с Учреждением.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44.Для получения путевки в Лагерь родители (законные представители) должны предоставить </w:t>
      </w:r>
      <w:r w:rsidR="00D4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отрывной талон,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полученный в установленном законом порядке или приобрести путевку за наличный расчет путем перечисления денежных средств на расчетный счет </w:t>
      </w:r>
      <w:r w:rsidR="00D4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45.Стоимость </w:t>
      </w:r>
      <w:r w:rsidR="00D4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средней стоимости 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путевки утверждается </w:t>
      </w:r>
      <w:r w:rsidR="00D4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Алтайского края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4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Фактическая стоимость путевки утверждается Учредителем Учреждения.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46. При приеме детей администрация Лагеря обязана ознакомить их и родителей (законных представителей) с положением Лагеря и другими документами, регламентирующими организацию деятельности Лагеря, а так же предоставить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услугах. Услуги Лагерь оказывает  на договорной основе.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Основы деятельности Лагеря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47. Содержание, формы и методы работы определяются педагогическим коллективом Лагеря с учетом интересов детей на принципах гуманности и демократии, развития национальных и культурно-исторических традиций.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48. </w:t>
      </w:r>
      <w:proofErr w:type="gramStart"/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Лагере должны быть созданы благоприятные условия для привлечения всех детей к занятиям физической культурой и спортом, туризмом, природоохранной работе, расширения и углубления знаний об окружающем мире, развития творческих способностей детей, организации общественно полезного труда, полноценного питания, пребывания на свежем воздухе, проведения оздоровительных, физкультурных, культурных мероприятий, организации экскурсий, походов, игр, занятий в кружках, секциях, клубах, студиях, творческих мастерских по интересам</w:t>
      </w:r>
      <w:proofErr w:type="gramEnd"/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детские объединения).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49. При выборе формы и методов работы во время проведения смены Лагеря, независимо от ее образовательной, творческой или трудовой направленности, приоритетными являются воспитательно-образовательная и оздоровительная деятельность, направленные на развитие ребенка.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50. В целях организации досугово-воспитательной и образовательной работы, в том числе функционирования детских объединений, в Лагере должны быть приняты меры по укомплектованию соответствующими квалифицированными педагогическими кадрами и созданию необходимой материально-технической базы.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51. Занятия в детских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52. Численный состав детских объединений, продолжительность занятий в них определяются положением Лагеря с учетом возрастных особенностей детей и соответствующих </w:t>
      </w:r>
      <w:proofErr w:type="gramStart"/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санитарных правил:</w:t>
      </w:r>
    </w:p>
    <w:p w:rsidR="009F50E1" w:rsidRPr="009F50E1" w:rsidRDefault="009F50E1" w:rsidP="009F50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35 мин для детей 7 лет;</w:t>
      </w:r>
    </w:p>
    <w:p w:rsidR="009F50E1" w:rsidRPr="009F50E1" w:rsidRDefault="009F50E1" w:rsidP="009F50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более 45 мин для детей старше 7 лет;</w:t>
      </w:r>
    </w:p>
    <w:p w:rsidR="009F50E1" w:rsidRPr="009F50E1" w:rsidRDefault="009F50E1" w:rsidP="009F50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отдельных видов детских объединений (туристических, юных натуралистов, краеведческих и т. п.) допускается продолжительность занятий до 1,5 ч.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53. Оптимальная наполняемость групп при организации детских объединений не более 15 человек, допустимая - 20 человек (за исключением хоровых, танцевальных, оркестровых и других).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54. Занятия могут проводиться по группам, индивидуально или всем составом детского объединения.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55. </w:t>
      </w:r>
      <w:proofErr w:type="gramStart"/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кружковые, секционные, клубные, экскурсионные, игровые, коммуникативно-познавательные, физкультурно-оздоровительные и спортивные занятия следует проводить на воздухе, используя в ненастную погоду тенты, навесы, веранды.</w:t>
      </w:r>
      <w:proofErr w:type="gramEnd"/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ребенок имеет право заниматься в нескольких детских объединениях и (или) менять их. Рекомендуется заниматься не более чем в 2 кружках и одной спортивной секции. Занятия кружка проводятся не чаще 2 раз в неделю и продолжаются не более двух часов. Занятия физической культурой и спортом должны проводиться ежедневно.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56.В режиме дня на физкультурные и оздоровительные мероприятия следует отводить не менее 3 ч.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57. Рекомендуется следующая группировка детей по возрастам при проведении физкультурно-оздоровительных мероприятий: 6-9 лет, 10-11 лет, 12-13 лет, 14-15 лет</w:t>
      </w:r>
      <w:r w:rsidR="00B90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15-18 лет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VI. Имущество и средства учреждения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58. За Лагерем в целях обеспечения его деятельности Учредителем закрепляются здания, оборудование, инвентарь, а также иное, необходимое для осуществления деятельности имущество потребительского, культурного, социального и иного назначения.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59. Земельные участки закрепляются за Лагерем в порядке, установленном законодательством Российской Федерации.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60. Объекты собственности, закрепленные за Лагерем, находятся в оперативном управлении Учреждения.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61.Лагерь владеет, пользуется и распоряжается закрепленным за ним на праве оперативного управления имуществом в соответствии с назначением имущества, целями деятельности, законодательством Российской Федерации.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62. Изъятие и (или) отчуждение имущества, закрепленного за Лагерем, допускается только в случаях и порядке, предусмотренных законодательством Российской Федерации.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63. Финансирование деятельности Лагеря осуществляется в порядке, определенном Учредителем.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64. Лагерь должен иметь следующую документацию, определенную законодательством Российской Федерации и положением Лагеря: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нормативно-правовой документ Учредителя об организации лагеря;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Лагеря;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" w:tgtFrame="_blank" w:tooltip="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. Главным государственным санитарным врачом РФ 16.03.2003" w:history="1">
        <w:r w:rsidRPr="00D439ED">
          <w:rPr>
            <w:rFonts w:ascii="Times New Roman" w:eastAsia="Times New Roman" w:hAnsi="Times New Roman"/>
            <w:sz w:val="28"/>
            <w:szCs w:val="28"/>
            <w:lang w:eastAsia="ru-RU"/>
          </w:rPr>
          <w:t>заключение органов государственного санитарно-эпидемиологического надзора </w:t>
        </w:r>
      </w:hyperlink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государственного пожарного надзора;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проведения профильной смены, документ о ее проведении;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штатное расписание;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обязанности работников Лагеря;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санитарный паспорт Лагеря;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лицензию </w:t>
      </w:r>
      <w:r w:rsidR="00D4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медицинскую деятельность;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лицензию </w:t>
      </w:r>
      <w:r w:rsidR="00D4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образовательную деятельность;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приемки Лагеря и мест купания;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путевки на детей, находящихся в Лагере;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прохождения работниками Лагеря инструктажей по технике безопасности;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работы,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испытания спортивного оборудования;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руководства, правила, инструкции, методики, планы и программы работы с детьми;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финансово-хозяйственная документация;</w:t>
      </w:r>
    </w:p>
    <w:p w:rsidR="009F50E1" w:rsidRPr="009F50E1" w:rsidRDefault="009F50E1" w:rsidP="009F50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документы.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65. Учреждение не реже одного раза в смену организует проверку хозяйственно-финансовой деятельности Лагеря, контролирует поступление, хранение и правильность расходования продуктов питания, фактическое наличие и учет материальных </w:t>
      </w:r>
      <w:proofErr w:type="gramStart"/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ценностей</w:t>
      </w:r>
      <w:proofErr w:type="gramEnd"/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состояние финансовых документов и отчетности, а также условия жизнедеятельности детей.</w:t>
      </w:r>
    </w:p>
    <w:p w:rsidR="009F50E1" w:rsidRPr="009F50E1" w:rsidRDefault="009F50E1" w:rsidP="009F5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05574" w:rsidRPr="009F50E1" w:rsidRDefault="00B05574" w:rsidP="009F50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05574" w:rsidRPr="009F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8FD"/>
    <w:multiLevelType w:val="multilevel"/>
    <w:tmpl w:val="4A0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94E43"/>
    <w:multiLevelType w:val="multilevel"/>
    <w:tmpl w:val="36CA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75CD9"/>
    <w:multiLevelType w:val="multilevel"/>
    <w:tmpl w:val="908E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14B88"/>
    <w:multiLevelType w:val="multilevel"/>
    <w:tmpl w:val="ABA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675A8"/>
    <w:multiLevelType w:val="multilevel"/>
    <w:tmpl w:val="EAD8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A6ACA"/>
    <w:multiLevelType w:val="multilevel"/>
    <w:tmpl w:val="15B6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E6B2A"/>
    <w:multiLevelType w:val="multilevel"/>
    <w:tmpl w:val="F2B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50E1"/>
    <w:rsid w:val="00620588"/>
    <w:rsid w:val="00673777"/>
    <w:rsid w:val="009F50E1"/>
    <w:rsid w:val="00B05574"/>
    <w:rsid w:val="00B903BF"/>
    <w:rsid w:val="00D306A2"/>
    <w:rsid w:val="00D4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0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F50E1"/>
    <w:rPr>
      <w:b/>
      <w:bCs/>
    </w:rPr>
  </w:style>
  <w:style w:type="character" w:customStyle="1" w:styleId="apple-converted-space">
    <w:name w:val="apple-converted-space"/>
    <w:rsid w:val="009F50E1"/>
  </w:style>
  <w:style w:type="character" w:styleId="a5">
    <w:name w:val="Hyperlink"/>
    <w:uiPriority w:val="99"/>
    <w:semiHidden/>
    <w:unhideWhenUsed/>
    <w:rsid w:val="009F50E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30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2422/" TargetMode="External"/><Relationship Id="rId5" Type="http://schemas.openxmlformats.org/officeDocument/2006/relationships/hyperlink" Target="http://www.sankurtur.ru/how_come/recov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18239</CharactersWithSpaces>
  <SharedDoc>false</SharedDoc>
  <HLinks>
    <vt:vector size="12" baseType="variant"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http://www.sankurtur.ru/officially/item/2422/</vt:lpwstr>
      </vt:variant>
      <vt:variant>
        <vt:lpwstr/>
      </vt:variant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http://www.sankurtur.ru/how_come/recovery/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pke</cp:lastModifiedBy>
  <cp:revision>2</cp:revision>
  <dcterms:created xsi:type="dcterms:W3CDTF">2017-05-05T01:16:00Z</dcterms:created>
  <dcterms:modified xsi:type="dcterms:W3CDTF">2017-05-05T01:16:00Z</dcterms:modified>
</cp:coreProperties>
</file>